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B12674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9C7013">
        <w:rPr>
          <w:rFonts w:ascii="Arial" w:hAnsi="Arial" w:cs="Arial"/>
          <w:b/>
          <w:bCs/>
          <w:sz w:val="22"/>
        </w:rPr>
        <w:t>7523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383FF4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</w:p>
    <w:p w14:paraId="4EFE95BE" w14:textId="1ADD55D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12272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4EC3A6B" w:rsidR="00E7017E" w:rsidRDefault="00D12272" w:rsidP="00A06A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</w:t>
      </w:r>
      <w:proofErr w:type="gramStart"/>
      <w:r w:rsidR="00634B5F">
        <w:rPr>
          <w:rFonts w:ascii="Arial" w:hAnsi="Arial" w:cs="Arial"/>
        </w:rPr>
        <w:t>taken into account</w:t>
      </w:r>
      <w:proofErr w:type="gramEnd"/>
      <w:r w:rsidR="00634B5F">
        <w:rPr>
          <w:rFonts w:ascii="Arial" w:hAnsi="Arial" w:cs="Arial"/>
        </w:rPr>
        <w:t xml:space="preserve"> the feedback provided and decided to support 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 xml:space="preserve">).  </w:t>
      </w:r>
    </w:p>
    <w:p w14:paraId="7D1F95B1" w14:textId="1B530D2E" w:rsidR="00E57BA2" w:rsidRDefault="000460A4" w:rsidP="00A06A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a consequence of the decision mentioned above,</w:t>
      </w:r>
      <w:r w:rsidR="009C7013">
        <w:rPr>
          <w:rFonts w:ascii="Arial" w:hAnsi="Arial" w:cs="Arial"/>
          <w:lang w:val="en-US"/>
        </w:rPr>
        <w:t xml:space="preserve"> and to help CT1 in decision making,</w:t>
      </w:r>
      <w:r>
        <w:rPr>
          <w:rFonts w:ascii="Arial" w:hAnsi="Arial" w:cs="Arial"/>
          <w:lang w:val="en-US"/>
        </w:rPr>
        <w:t xml:space="preserve"> RAN2 has further discussed what factors can be considered for selecting a single TAC at NAS layer. The identified aspects include, e.g.</w:t>
      </w:r>
    </w:p>
    <w:p w14:paraId="590BBBAE" w14:textId="28280364" w:rsidR="000460A4" w:rsidRPr="000460A4" w:rsidRDefault="000460A4" w:rsidP="000460A4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r w:rsidRPr="000460A4">
        <w:rPr>
          <w:rFonts w:ascii="Arial" w:hAnsi="Arial" w:cs="Arial"/>
        </w:rPr>
        <w:t>registration area</w:t>
      </w:r>
    </w:p>
    <w:p w14:paraId="322BD888" w14:textId="0A102354" w:rsidR="000460A4" w:rsidRPr="000460A4" w:rsidRDefault="000460A4" w:rsidP="000460A4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r w:rsidRPr="000460A4">
        <w:rPr>
          <w:rFonts w:ascii="Arial" w:hAnsi="Arial" w:cs="Arial"/>
        </w:rPr>
        <w:t>forbidden tracking areas</w:t>
      </w:r>
    </w:p>
    <w:p w14:paraId="571E9679" w14:textId="228BC52A" w:rsidR="000460A4" w:rsidRPr="000460A4" w:rsidRDefault="000460A4" w:rsidP="000460A4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r w:rsidRPr="000460A4">
        <w:rPr>
          <w:rFonts w:ascii="Arial" w:hAnsi="Arial" w:cs="Arial"/>
        </w:rPr>
        <w:t>service area restrictions</w:t>
      </w:r>
    </w:p>
    <w:p w14:paraId="54656A21" w14:textId="0D27A7BE" w:rsidR="000460A4" w:rsidRPr="003D7AA0" w:rsidRDefault="000460A4" w:rsidP="000460A4">
      <w:pPr>
        <w:pStyle w:val="Header"/>
        <w:numPr>
          <w:ilvl w:val="0"/>
          <w:numId w:val="12"/>
        </w:numPr>
        <w:spacing w:after="120"/>
        <w:rPr>
          <w:rFonts w:ascii="Arial" w:hAnsi="Arial" w:cs="Arial"/>
        </w:rPr>
      </w:pPr>
      <w:r w:rsidRPr="000460A4">
        <w:rPr>
          <w:rFonts w:ascii="Arial" w:hAnsi="Arial" w:cs="Arial"/>
        </w:rPr>
        <w:t>local area data network (LADN) information</w:t>
      </w:r>
    </w:p>
    <w:p w14:paraId="7A9E92DE" w14:textId="00B95AE5" w:rsidR="002633C1" w:rsidRPr="00671CD4" w:rsidRDefault="003D7AA0" w:rsidP="00671CD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460A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respects the final decision on which criteria to apply is up to CT1’s judgement.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567AC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>
        <w:rPr>
          <w:rFonts w:ascii="Arial" w:hAnsi="Arial" w:cs="Arial"/>
          <w:b/>
        </w:rPr>
        <w:t xml:space="preserve"> group.</w:t>
      </w:r>
    </w:p>
    <w:p w14:paraId="61BB3C70" w14:textId="5FAFA40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>work on the solution for selecting a single TAC from the list of multiple TACs per PLMN indicated by the AS layer, 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4576D" w14:textId="77777777" w:rsidR="000B0F7D" w:rsidRDefault="000B0F7D">
      <w:r>
        <w:separator/>
      </w:r>
    </w:p>
  </w:endnote>
  <w:endnote w:type="continuationSeparator" w:id="0">
    <w:p w14:paraId="0CC8316E" w14:textId="77777777" w:rsidR="000B0F7D" w:rsidRDefault="000B0F7D">
      <w:r>
        <w:continuationSeparator/>
      </w:r>
    </w:p>
  </w:endnote>
  <w:endnote w:type="continuationNotice" w:id="1">
    <w:p w14:paraId="2D46CF49" w14:textId="77777777" w:rsidR="000B0F7D" w:rsidRDefault="000B0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57C4D" w14:textId="77777777" w:rsidR="000B0F7D" w:rsidRDefault="000B0F7D">
      <w:r>
        <w:separator/>
      </w:r>
    </w:p>
  </w:footnote>
  <w:footnote w:type="continuationSeparator" w:id="0">
    <w:p w14:paraId="609578C0" w14:textId="77777777" w:rsidR="000B0F7D" w:rsidRDefault="000B0F7D">
      <w:r>
        <w:continuationSeparator/>
      </w:r>
    </w:p>
  </w:footnote>
  <w:footnote w:type="continuationNotice" w:id="1">
    <w:p w14:paraId="630251A6" w14:textId="77777777" w:rsidR="000B0F7D" w:rsidRDefault="000B0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0A4"/>
    <w:rsid w:val="00086D22"/>
    <w:rsid w:val="000B0F7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2B2B"/>
    <w:rsid w:val="006F7688"/>
    <w:rsid w:val="00701A2B"/>
    <w:rsid w:val="007141F1"/>
    <w:rsid w:val="007261FF"/>
    <w:rsid w:val="007822EF"/>
    <w:rsid w:val="00787EAC"/>
    <w:rsid w:val="007A671D"/>
    <w:rsid w:val="007F1D2C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12272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Nokia</cp:lastModifiedBy>
  <cp:revision>12</cp:revision>
  <cp:lastPrinted>2002-04-23T00:10:00Z</cp:lastPrinted>
  <dcterms:created xsi:type="dcterms:W3CDTF">2021-08-02T13:38:00Z</dcterms:created>
  <dcterms:modified xsi:type="dcterms:W3CDTF">2021-08-05T17:37:00Z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